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4A5E" w14:textId="09985317" w:rsidR="00897325" w:rsidRPr="001F1192" w:rsidRDefault="00897325" w:rsidP="00897325">
      <w:pPr>
        <w:spacing w:after="0" w:line="240" w:lineRule="auto"/>
        <w:rPr>
          <w:rFonts w:ascii="Calibri" w:eastAsia="Times New Roman" w:hAnsi="Calibri" w:cstheme="minorHAnsi"/>
          <w:b/>
          <w:bCs/>
          <w:sz w:val="24"/>
          <w:szCs w:val="24"/>
          <w:lang w:eastAsia="en-AU"/>
        </w:rPr>
      </w:pPr>
      <w:r w:rsidRPr="001F1192">
        <w:rPr>
          <w:rFonts w:ascii="Calibri" w:eastAsia="Times New Roman" w:hAnsi="Calibri" w:cstheme="minorHAnsi"/>
          <w:b/>
          <w:bCs/>
          <w:color w:val="222222"/>
          <w:sz w:val="36"/>
          <w:szCs w:val="36"/>
          <w:shd w:val="clear" w:color="auto" w:fill="FFFFFF"/>
          <w:lang w:eastAsia="en-AU"/>
        </w:rPr>
        <w:t>Canstar</w:t>
      </w:r>
      <w:r w:rsidR="00AC0944">
        <w:rPr>
          <w:rFonts w:ascii="Calibri" w:eastAsia="Times New Roman" w:hAnsi="Calibri" w:cstheme="minorHAnsi"/>
          <w:b/>
          <w:bCs/>
          <w:color w:val="222222"/>
          <w:sz w:val="36"/>
          <w:szCs w:val="36"/>
          <w:shd w:val="clear" w:color="auto" w:fill="FFFFFF"/>
          <w:lang w:eastAsia="en-AU"/>
        </w:rPr>
        <w:t xml:space="preserve"> Blue</w:t>
      </w:r>
      <w:r w:rsidRPr="001F1192">
        <w:rPr>
          <w:rFonts w:ascii="Calibri" w:eastAsia="Times New Roman" w:hAnsi="Calibri" w:cstheme="minorHAnsi"/>
          <w:b/>
          <w:bCs/>
          <w:color w:val="222222"/>
          <w:sz w:val="36"/>
          <w:szCs w:val="36"/>
          <w:shd w:val="clear" w:color="auto" w:fill="FFFFFF"/>
          <w:lang w:eastAsia="en-AU"/>
        </w:rPr>
        <w:t xml:space="preserve"> </w:t>
      </w:r>
      <w:r w:rsidR="00075268" w:rsidRPr="001F1192">
        <w:rPr>
          <w:rFonts w:ascii="Calibri" w:eastAsia="Times New Roman" w:hAnsi="Calibri" w:cstheme="minorHAnsi"/>
          <w:b/>
          <w:bCs/>
          <w:color w:val="222222"/>
          <w:sz w:val="36"/>
          <w:szCs w:val="36"/>
          <w:shd w:val="clear" w:color="auto" w:fill="FFFFFF"/>
          <w:lang w:eastAsia="en-AU"/>
        </w:rPr>
        <w:t xml:space="preserve">Future of </w:t>
      </w:r>
      <w:r w:rsidR="00F31F75" w:rsidRPr="001F1192">
        <w:rPr>
          <w:rFonts w:ascii="Calibri" w:eastAsia="Times New Roman" w:hAnsi="Calibri" w:cstheme="minorHAnsi"/>
          <w:b/>
          <w:bCs/>
          <w:color w:val="222222"/>
          <w:sz w:val="36"/>
          <w:szCs w:val="36"/>
          <w:shd w:val="clear" w:color="auto" w:fill="FFFFFF"/>
          <w:lang w:eastAsia="en-AU"/>
        </w:rPr>
        <w:t>Comparison</w:t>
      </w:r>
      <w:r w:rsidR="00075268" w:rsidRPr="001F1192">
        <w:rPr>
          <w:rFonts w:ascii="Calibri" w:eastAsia="Times New Roman" w:hAnsi="Calibri" w:cstheme="minorHAnsi"/>
          <w:b/>
          <w:bCs/>
          <w:color w:val="222222"/>
          <w:sz w:val="36"/>
          <w:szCs w:val="36"/>
          <w:shd w:val="clear" w:color="auto" w:fill="FFFFFF"/>
          <w:lang w:eastAsia="en-AU"/>
        </w:rPr>
        <w:t xml:space="preserve"> </w:t>
      </w:r>
      <w:r w:rsidR="00A10691">
        <w:rPr>
          <w:rFonts w:ascii="Calibri" w:eastAsia="Times New Roman" w:hAnsi="Calibri" w:cstheme="minorHAnsi"/>
          <w:b/>
          <w:bCs/>
          <w:color w:val="222222"/>
          <w:sz w:val="36"/>
          <w:szCs w:val="36"/>
          <w:shd w:val="clear" w:color="auto" w:fill="FFFFFF"/>
          <w:lang w:eastAsia="en-AU"/>
        </w:rPr>
        <w:br/>
      </w:r>
      <w:r w:rsidRPr="001F1192">
        <w:rPr>
          <w:rFonts w:ascii="Calibri" w:eastAsia="Times New Roman" w:hAnsi="Calibri" w:cstheme="minorHAnsi"/>
          <w:b/>
          <w:bCs/>
          <w:color w:val="222222"/>
          <w:sz w:val="36"/>
          <w:szCs w:val="36"/>
          <w:shd w:val="clear" w:color="auto" w:fill="FFFFFF"/>
          <w:lang w:eastAsia="en-AU"/>
        </w:rPr>
        <w:t>Scholarship Application Form</w:t>
      </w:r>
    </w:p>
    <w:p w14:paraId="6DE4C7A5" w14:textId="77777777" w:rsidR="00897325" w:rsidRPr="001F1192" w:rsidRDefault="00897325" w:rsidP="00897325">
      <w:pPr>
        <w:spacing w:after="0" w:line="240" w:lineRule="auto"/>
        <w:rPr>
          <w:rFonts w:ascii="Calibri" w:eastAsia="Times New Roman" w:hAnsi="Calibri" w:cstheme="minorHAnsi"/>
          <w:sz w:val="24"/>
          <w:szCs w:val="24"/>
          <w:lang w:eastAsia="en-AU"/>
        </w:rPr>
      </w:pPr>
    </w:p>
    <w:p w14:paraId="49547915" w14:textId="24D7E21C" w:rsidR="00A10691" w:rsidRPr="006E472C" w:rsidRDefault="00A10691" w:rsidP="00A10691">
      <w:pPr>
        <w:spacing w:after="0" w:line="240" w:lineRule="auto"/>
        <w:rPr>
          <w:rFonts w:ascii="Calibri" w:hAnsi="Calibri" w:cs="Calibri"/>
          <w:lang w:val="en-US"/>
        </w:rPr>
      </w:pPr>
      <w:r w:rsidRPr="006E472C">
        <w:rPr>
          <w:rFonts w:ascii="Calibri" w:eastAsia="Times New Roman" w:hAnsi="Calibri" w:cs="Calibri"/>
          <w:color w:val="222222"/>
          <w:shd w:val="clear" w:color="auto" w:fill="FFFFFF"/>
          <w:lang w:eastAsia="en-AU"/>
        </w:rPr>
        <w:t xml:space="preserve">Please complete all fields along with your </w:t>
      </w:r>
      <w:r w:rsidR="00100501">
        <w:rPr>
          <w:rFonts w:ascii="Calibri" w:eastAsia="Times New Roman" w:hAnsi="Calibri" w:cs="Calibri"/>
          <w:color w:val="222222"/>
          <w:shd w:val="clear" w:color="auto" w:fill="FFFFFF"/>
          <w:lang w:eastAsia="en-AU"/>
        </w:rPr>
        <w:t>essay</w:t>
      </w:r>
      <w:r w:rsidRPr="006E472C">
        <w:rPr>
          <w:rFonts w:ascii="Calibri" w:eastAsia="Times New Roman" w:hAnsi="Calibri" w:cs="Calibri"/>
          <w:color w:val="222222"/>
          <w:shd w:val="clear" w:color="auto" w:fill="FFFFFF"/>
          <w:lang w:eastAsia="en-AU"/>
        </w:rPr>
        <w:t xml:space="preserve"> and send as an attachment to </w:t>
      </w:r>
      <w:hyperlink r:id="rId7" w:history="1">
        <w:r w:rsidR="004005F4" w:rsidRPr="0049777D">
          <w:rPr>
            <w:rStyle w:val="Hyperlink"/>
            <w:rFonts w:ascii="Calibri" w:eastAsia="Times New Roman" w:hAnsi="Calibri" w:cs="Calibri"/>
            <w:shd w:val="clear" w:color="auto" w:fill="FFFFFF"/>
            <w:lang w:eastAsia="en-AU"/>
          </w:rPr>
          <w:t>scholarships@canstarblue.com.au</w:t>
        </w:r>
      </w:hyperlink>
      <w:r w:rsidRPr="006E472C">
        <w:rPr>
          <w:rFonts w:ascii="Calibri" w:hAnsi="Calibri" w:cs="Calibri"/>
          <w:lang w:val="en-US"/>
        </w:rPr>
        <w:t xml:space="preserve"> using the subject line 'Canstar </w:t>
      </w:r>
      <w:r>
        <w:rPr>
          <w:rFonts w:ascii="Calibri" w:hAnsi="Calibri" w:cs="Calibri"/>
          <w:lang w:val="en-US"/>
        </w:rPr>
        <w:t xml:space="preserve">Blue </w:t>
      </w:r>
      <w:r w:rsidRPr="006E472C">
        <w:rPr>
          <w:rFonts w:ascii="Calibri" w:hAnsi="Calibri" w:cs="Calibri"/>
          <w:lang w:val="en-US"/>
        </w:rPr>
        <w:t>Scholarship' no later than 11</w:t>
      </w:r>
      <w:r w:rsidR="00AC0944">
        <w:rPr>
          <w:rFonts w:ascii="Calibri" w:hAnsi="Calibri" w:cs="Calibri"/>
          <w:lang w:val="en-US"/>
        </w:rPr>
        <w:t>:</w:t>
      </w:r>
      <w:r w:rsidRPr="006E472C">
        <w:rPr>
          <w:rFonts w:ascii="Calibri" w:hAnsi="Calibri" w:cs="Calibri"/>
          <w:lang w:val="en-US"/>
        </w:rPr>
        <w:t>59 AEST, Sunday, 1 December 2019.</w:t>
      </w:r>
    </w:p>
    <w:p w14:paraId="48B5F9B6" w14:textId="77777777" w:rsidR="00A10691" w:rsidRPr="006E472C" w:rsidRDefault="00A10691" w:rsidP="00A10691">
      <w:pPr>
        <w:spacing w:after="0" w:line="240" w:lineRule="auto"/>
        <w:rPr>
          <w:rFonts w:ascii="Calibri" w:hAnsi="Calibri" w:cs="Calibri"/>
          <w:lang w:val="en-US"/>
        </w:rPr>
      </w:pPr>
      <w:bookmarkStart w:id="0" w:name="_GoBack"/>
      <w:bookmarkEnd w:id="0"/>
    </w:p>
    <w:tbl>
      <w:tblPr>
        <w:tblStyle w:val="TableGrid"/>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4"/>
      </w:tblGrid>
      <w:tr w:rsidR="00A10691" w:rsidRPr="006E472C" w14:paraId="6E7EB023" w14:textId="77777777" w:rsidTr="009229CC">
        <w:tc>
          <w:tcPr>
            <w:tcW w:w="1641" w:type="pct"/>
            <w:vAlign w:val="bottom"/>
          </w:tcPr>
          <w:p w14:paraId="0839A837" w14:textId="77777777" w:rsidR="00A10691" w:rsidRPr="006E472C" w:rsidRDefault="00A10691" w:rsidP="006E472C">
            <w:pPr>
              <w:rPr>
                <w:rFonts w:ascii="Calibri" w:hAnsi="Calibri" w:cs="Calibri"/>
                <w:b/>
                <w:bCs/>
                <w:sz w:val="24"/>
                <w:szCs w:val="24"/>
                <w:lang w:val="en-GB"/>
              </w:rPr>
            </w:pPr>
            <w:r w:rsidRPr="006E472C">
              <w:rPr>
                <w:rFonts w:ascii="Calibri" w:hAnsi="Calibri" w:cs="Calibri"/>
                <w:b/>
                <w:bCs/>
                <w:sz w:val="24"/>
                <w:szCs w:val="24"/>
                <w:lang w:val="en-GB"/>
              </w:rPr>
              <w:t>Full name</w:t>
            </w:r>
          </w:p>
        </w:tc>
        <w:tc>
          <w:tcPr>
            <w:tcW w:w="3359" w:type="pct"/>
            <w:tcBorders>
              <w:bottom w:val="single" w:sz="4" w:space="0" w:color="auto"/>
            </w:tcBorders>
            <w:vAlign w:val="bottom"/>
          </w:tcPr>
          <w:p w14:paraId="26F70B71" w14:textId="4F879A22" w:rsidR="00A10691" w:rsidRPr="006E472C" w:rsidRDefault="00A10691" w:rsidP="006E472C">
            <w:pPr>
              <w:spacing w:before="240"/>
              <w:rPr>
                <w:rFonts w:ascii="Calibri" w:hAnsi="Calibri" w:cs="Calibri"/>
                <w:sz w:val="24"/>
                <w:szCs w:val="24"/>
                <w:lang w:val="en-GB"/>
              </w:rPr>
            </w:pPr>
          </w:p>
        </w:tc>
      </w:tr>
      <w:tr w:rsidR="00A10691" w:rsidRPr="006E472C" w14:paraId="6640D2A5" w14:textId="77777777" w:rsidTr="009229CC">
        <w:tc>
          <w:tcPr>
            <w:tcW w:w="1641" w:type="pct"/>
            <w:vAlign w:val="bottom"/>
          </w:tcPr>
          <w:p w14:paraId="0D381080" w14:textId="77777777" w:rsidR="00A10691" w:rsidRPr="006E472C" w:rsidRDefault="00A10691" w:rsidP="006E472C">
            <w:pPr>
              <w:rPr>
                <w:rFonts w:ascii="Calibri" w:hAnsi="Calibri" w:cs="Calibri"/>
                <w:b/>
                <w:bCs/>
                <w:sz w:val="24"/>
                <w:szCs w:val="24"/>
                <w:lang w:val="en-GB"/>
              </w:rPr>
            </w:pPr>
            <w:r w:rsidRPr="006E472C">
              <w:rPr>
                <w:rFonts w:ascii="Calibri" w:hAnsi="Calibri" w:cs="Calibri"/>
                <w:b/>
                <w:bCs/>
                <w:sz w:val="24"/>
                <w:szCs w:val="24"/>
                <w:lang w:val="en-GB"/>
              </w:rPr>
              <w:t>Email address</w:t>
            </w:r>
          </w:p>
        </w:tc>
        <w:tc>
          <w:tcPr>
            <w:tcW w:w="3359" w:type="pct"/>
            <w:tcBorders>
              <w:bottom w:val="single" w:sz="4" w:space="0" w:color="auto"/>
            </w:tcBorders>
            <w:vAlign w:val="bottom"/>
          </w:tcPr>
          <w:p w14:paraId="3ADDB3A0" w14:textId="77777777" w:rsidR="00A10691" w:rsidRPr="006E472C" w:rsidRDefault="00A10691" w:rsidP="006E472C">
            <w:pPr>
              <w:spacing w:before="240"/>
              <w:rPr>
                <w:rFonts w:ascii="Calibri" w:hAnsi="Calibri" w:cs="Calibri"/>
                <w:sz w:val="24"/>
                <w:szCs w:val="24"/>
                <w:lang w:val="en-GB"/>
              </w:rPr>
            </w:pPr>
          </w:p>
        </w:tc>
      </w:tr>
      <w:tr w:rsidR="00A10691" w:rsidRPr="006E472C" w14:paraId="2000B3EB" w14:textId="77777777" w:rsidTr="009229CC">
        <w:tc>
          <w:tcPr>
            <w:tcW w:w="1641" w:type="pct"/>
            <w:vAlign w:val="bottom"/>
          </w:tcPr>
          <w:p w14:paraId="5FDDF5C2" w14:textId="77777777" w:rsidR="00A10691" w:rsidRPr="006E472C" w:rsidRDefault="00A10691" w:rsidP="006E472C">
            <w:pPr>
              <w:rPr>
                <w:rFonts w:ascii="Calibri" w:hAnsi="Calibri" w:cs="Calibri"/>
                <w:b/>
                <w:bCs/>
                <w:sz w:val="24"/>
                <w:szCs w:val="24"/>
                <w:lang w:val="en-GB"/>
              </w:rPr>
            </w:pPr>
            <w:r w:rsidRPr="006E472C">
              <w:rPr>
                <w:rFonts w:ascii="Calibri" w:hAnsi="Calibri" w:cs="Calibri"/>
                <w:b/>
                <w:bCs/>
                <w:sz w:val="24"/>
                <w:szCs w:val="24"/>
                <w:lang w:val="en-GB"/>
              </w:rPr>
              <w:t>Mobile phone number</w:t>
            </w:r>
          </w:p>
        </w:tc>
        <w:tc>
          <w:tcPr>
            <w:tcW w:w="3359" w:type="pct"/>
            <w:tcBorders>
              <w:bottom w:val="single" w:sz="4" w:space="0" w:color="auto"/>
            </w:tcBorders>
            <w:vAlign w:val="bottom"/>
          </w:tcPr>
          <w:p w14:paraId="6129E9F1" w14:textId="77777777" w:rsidR="00A10691" w:rsidRPr="006E472C" w:rsidRDefault="00A10691" w:rsidP="006E472C">
            <w:pPr>
              <w:spacing w:before="240"/>
              <w:rPr>
                <w:rFonts w:ascii="Calibri" w:hAnsi="Calibri" w:cs="Calibri"/>
                <w:sz w:val="24"/>
                <w:szCs w:val="24"/>
                <w:lang w:val="en-GB"/>
              </w:rPr>
            </w:pPr>
          </w:p>
        </w:tc>
      </w:tr>
      <w:tr w:rsidR="00A10691" w:rsidRPr="006E472C" w14:paraId="1264C93A" w14:textId="77777777" w:rsidTr="009229CC">
        <w:tc>
          <w:tcPr>
            <w:tcW w:w="1641" w:type="pct"/>
            <w:vAlign w:val="bottom"/>
          </w:tcPr>
          <w:p w14:paraId="56031164" w14:textId="77777777" w:rsidR="00A10691" w:rsidRPr="006E472C" w:rsidRDefault="00A10691" w:rsidP="006E472C">
            <w:pPr>
              <w:rPr>
                <w:rFonts w:ascii="Calibri" w:hAnsi="Calibri" w:cs="Calibri"/>
                <w:b/>
                <w:bCs/>
                <w:sz w:val="24"/>
                <w:szCs w:val="24"/>
                <w:lang w:val="en-GB"/>
              </w:rPr>
            </w:pPr>
            <w:r w:rsidRPr="006E472C">
              <w:rPr>
                <w:rFonts w:ascii="Calibri" w:hAnsi="Calibri" w:cs="Calibri"/>
                <w:b/>
                <w:bCs/>
                <w:sz w:val="24"/>
                <w:szCs w:val="24"/>
                <w:lang w:val="en-GB"/>
              </w:rPr>
              <w:t>University</w:t>
            </w:r>
          </w:p>
        </w:tc>
        <w:tc>
          <w:tcPr>
            <w:tcW w:w="3359" w:type="pct"/>
            <w:tcBorders>
              <w:bottom w:val="single" w:sz="4" w:space="0" w:color="auto"/>
            </w:tcBorders>
            <w:vAlign w:val="bottom"/>
          </w:tcPr>
          <w:p w14:paraId="4EBF0D0F" w14:textId="77777777" w:rsidR="00A10691" w:rsidRPr="006E472C" w:rsidRDefault="00A10691" w:rsidP="006E472C">
            <w:pPr>
              <w:spacing w:before="240"/>
              <w:rPr>
                <w:rFonts w:ascii="Calibri" w:hAnsi="Calibri" w:cs="Calibri"/>
                <w:sz w:val="24"/>
                <w:szCs w:val="24"/>
                <w:lang w:val="en-GB"/>
              </w:rPr>
            </w:pPr>
          </w:p>
        </w:tc>
      </w:tr>
      <w:tr w:rsidR="00A10691" w:rsidRPr="006E472C" w14:paraId="6E2C3E34" w14:textId="77777777" w:rsidTr="006E472C">
        <w:tc>
          <w:tcPr>
            <w:tcW w:w="5000" w:type="pct"/>
            <w:gridSpan w:val="2"/>
            <w:vAlign w:val="bottom"/>
          </w:tcPr>
          <w:p w14:paraId="3F886234" w14:textId="77777777" w:rsidR="00A10691" w:rsidRPr="006E472C" w:rsidRDefault="00A10691" w:rsidP="006E472C">
            <w:pPr>
              <w:spacing w:before="240"/>
              <w:rPr>
                <w:rFonts w:ascii="Calibri" w:hAnsi="Calibri" w:cs="Calibri"/>
                <w:sz w:val="24"/>
                <w:szCs w:val="24"/>
                <w:lang w:val="en-GB"/>
              </w:rPr>
            </w:pPr>
            <w:r w:rsidRPr="006E472C">
              <w:rPr>
                <w:rFonts w:ascii="Calibri" w:eastAsia="Times New Roman" w:hAnsi="Calibri" w:cs="Calibri"/>
                <w:color w:val="222222"/>
                <w:sz w:val="20"/>
                <w:szCs w:val="20"/>
                <w:lang w:eastAsia="en-AU"/>
              </w:rPr>
              <w:t>A list of accredited, eligible universities is available here:</w:t>
            </w:r>
            <w:r w:rsidRPr="006E472C">
              <w:rPr>
                <w:rFonts w:ascii="Calibri" w:hAnsi="Calibri" w:cs="Calibri"/>
                <w:sz w:val="20"/>
                <w:szCs w:val="20"/>
              </w:rPr>
              <w:t xml:space="preserve"> </w:t>
            </w:r>
            <w:hyperlink r:id="rId8" w:history="1">
              <w:r w:rsidRPr="006E472C">
                <w:rPr>
                  <w:rStyle w:val="Hyperlink"/>
                  <w:rFonts w:ascii="Calibri" w:hAnsi="Calibri" w:cs="Calibri"/>
                  <w:sz w:val="20"/>
                  <w:szCs w:val="20"/>
                </w:rPr>
                <w:t>https://www.studyinaustralia.gov.au/english/australian-education/universities-and-higher-education/list-of-australian-universities</w:t>
              </w:r>
            </w:hyperlink>
          </w:p>
        </w:tc>
      </w:tr>
      <w:tr w:rsidR="00A10691" w:rsidRPr="006E472C" w14:paraId="6F1A3BB4" w14:textId="77777777" w:rsidTr="009229CC">
        <w:tc>
          <w:tcPr>
            <w:tcW w:w="1641" w:type="pct"/>
            <w:vAlign w:val="bottom"/>
          </w:tcPr>
          <w:p w14:paraId="325B3E83" w14:textId="77777777" w:rsidR="00A10691" w:rsidRPr="006E472C" w:rsidRDefault="00A10691" w:rsidP="006E472C">
            <w:pPr>
              <w:rPr>
                <w:rFonts w:ascii="Calibri" w:hAnsi="Calibri" w:cs="Calibri"/>
                <w:b/>
                <w:bCs/>
                <w:sz w:val="24"/>
                <w:szCs w:val="24"/>
                <w:lang w:val="en-GB"/>
              </w:rPr>
            </w:pPr>
            <w:r w:rsidRPr="006E472C">
              <w:rPr>
                <w:rFonts w:ascii="Calibri" w:hAnsi="Calibri" w:cs="Calibri"/>
                <w:b/>
                <w:bCs/>
                <w:sz w:val="24"/>
                <w:szCs w:val="24"/>
                <w:lang w:val="en-GB"/>
              </w:rPr>
              <w:t>Course/degree</w:t>
            </w:r>
          </w:p>
        </w:tc>
        <w:tc>
          <w:tcPr>
            <w:tcW w:w="3359" w:type="pct"/>
            <w:tcBorders>
              <w:bottom w:val="single" w:sz="4" w:space="0" w:color="auto"/>
            </w:tcBorders>
            <w:vAlign w:val="bottom"/>
          </w:tcPr>
          <w:p w14:paraId="7179F789" w14:textId="77777777" w:rsidR="00A10691" w:rsidRPr="006E472C" w:rsidRDefault="00A10691" w:rsidP="006E472C">
            <w:pPr>
              <w:spacing w:before="240"/>
              <w:rPr>
                <w:rFonts w:ascii="Calibri" w:hAnsi="Calibri" w:cs="Calibri"/>
                <w:sz w:val="24"/>
                <w:szCs w:val="24"/>
                <w:lang w:val="en-GB"/>
              </w:rPr>
            </w:pPr>
          </w:p>
        </w:tc>
      </w:tr>
      <w:tr w:rsidR="00A10691" w:rsidRPr="006E472C" w14:paraId="01E36274" w14:textId="77777777" w:rsidTr="009229CC">
        <w:tc>
          <w:tcPr>
            <w:tcW w:w="1641" w:type="pct"/>
            <w:vAlign w:val="bottom"/>
          </w:tcPr>
          <w:p w14:paraId="5C7148D2" w14:textId="48B68D4E" w:rsidR="00A10691" w:rsidRPr="006E472C" w:rsidRDefault="00A10691" w:rsidP="006E472C">
            <w:pPr>
              <w:rPr>
                <w:rFonts w:ascii="Calibri" w:hAnsi="Calibri" w:cs="Calibri"/>
                <w:b/>
                <w:bCs/>
                <w:sz w:val="24"/>
                <w:szCs w:val="24"/>
                <w:lang w:val="en-GB"/>
              </w:rPr>
            </w:pPr>
            <w:r w:rsidRPr="006E472C">
              <w:rPr>
                <w:rFonts w:ascii="Calibri" w:hAnsi="Calibri" w:cs="Calibri"/>
                <w:b/>
                <w:bCs/>
                <w:sz w:val="24"/>
                <w:szCs w:val="24"/>
                <w:lang w:val="en-GB"/>
              </w:rPr>
              <w:t>Year of study (</w:t>
            </w:r>
            <w:r w:rsidRPr="001F1192">
              <w:rPr>
                <w:rFonts w:ascii="Calibri" w:hAnsi="Calibri" w:cs="Calibri"/>
                <w:b/>
                <w:bCs/>
                <w:sz w:val="24"/>
                <w:szCs w:val="24"/>
                <w:lang w:val="en-GB"/>
              </w:rPr>
              <w:t>1</w:t>
            </w:r>
            <w:r w:rsidR="001F1192" w:rsidRPr="001F1192">
              <w:rPr>
                <w:rFonts w:ascii="Calibri" w:hAnsi="Calibri" w:cs="Calibri"/>
                <w:b/>
                <w:bCs/>
                <w:sz w:val="24"/>
                <w:szCs w:val="24"/>
                <w:vertAlign w:val="superscript"/>
                <w:lang w:val="en-GB"/>
              </w:rPr>
              <w:t>st</w:t>
            </w:r>
            <w:r w:rsidR="001F1192">
              <w:rPr>
                <w:rFonts w:ascii="Calibri" w:hAnsi="Calibri" w:cs="Calibri"/>
                <w:b/>
                <w:bCs/>
                <w:sz w:val="24"/>
                <w:szCs w:val="24"/>
                <w:lang w:val="en-GB"/>
              </w:rPr>
              <w:t xml:space="preserve">, </w:t>
            </w:r>
            <w:r w:rsidR="001F1192" w:rsidRPr="001F1192">
              <w:rPr>
                <w:rFonts w:ascii="Calibri" w:hAnsi="Calibri" w:cs="Calibri"/>
                <w:b/>
                <w:bCs/>
                <w:sz w:val="24"/>
                <w:szCs w:val="24"/>
                <w:lang w:val="en-GB"/>
              </w:rPr>
              <w:t>2</w:t>
            </w:r>
            <w:r w:rsidR="001F1192" w:rsidRPr="001F1192">
              <w:rPr>
                <w:rFonts w:ascii="Calibri" w:hAnsi="Calibri" w:cs="Calibri"/>
                <w:b/>
                <w:bCs/>
                <w:sz w:val="24"/>
                <w:szCs w:val="24"/>
                <w:vertAlign w:val="superscript"/>
                <w:lang w:val="en-GB"/>
              </w:rPr>
              <w:t>nd</w:t>
            </w:r>
            <w:r w:rsidR="009229CC">
              <w:rPr>
                <w:rFonts w:ascii="Calibri" w:hAnsi="Calibri" w:cs="Calibri"/>
                <w:b/>
                <w:bCs/>
                <w:sz w:val="24"/>
                <w:szCs w:val="24"/>
                <w:lang w:val="en-GB"/>
              </w:rPr>
              <w:t xml:space="preserve">, </w:t>
            </w:r>
            <w:r w:rsidRPr="006E472C">
              <w:rPr>
                <w:rFonts w:ascii="Calibri" w:hAnsi="Calibri" w:cs="Calibri"/>
                <w:b/>
                <w:bCs/>
                <w:sz w:val="24"/>
                <w:szCs w:val="24"/>
                <w:lang w:val="en-GB"/>
              </w:rPr>
              <w:t>etc</w:t>
            </w:r>
            <w:r w:rsidR="009229CC">
              <w:rPr>
                <w:rFonts w:ascii="Calibri" w:hAnsi="Calibri" w:cs="Calibri"/>
                <w:b/>
                <w:bCs/>
                <w:sz w:val="24"/>
                <w:szCs w:val="24"/>
                <w:lang w:val="en-GB"/>
              </w:rPr>
              <w:t>.</w:t>
            </w:r>
            <w:r w:rsidRPr="006E472C">
              <w:rPr>
                <w:rFonts w:ascii="Calibri" w:hAnsi="Calibri" w:cs="Calibri"/>
                <w:b/>
                <w:bCs/>
                <w:sz w:val="24"/>
                <w:szCs w:val="24"/>
                <w:lang w:val="en-GB"/>
              </w:rPr>
              <w:t>)</w:t>
            </w:r>
          </w:p>
        </w:tc>
        <w:tc>
          <w:tcPr>
            <w:tcW w:w="3359" w:type="pct"/>
            <w:tcBorders>
              <w:bottom w:val="single" w:sz="4" w:space="0" w:color="auto"/>
            </w:tcBorders>
            <w:vAlign w:val="bottom"/>
          </w:tcPr>
          <w:p w14:paraId="010397CE" w14:textId="34B55DDB" w:rsidR="00A10691" w:rsidRPr="006E472C" w:rsidRDefault="00A10691" w:rsidP="006E472C">
            <w:pPr>
              <w:spacing w:before="240"/>
              <w:rPr>
                <w:rFonts w:ascii="Calibri" w:hAnsi="Calibri" w:cs="Calibri"/>
                <w:sz w:val="24"/>
                <w:szCs w:val="24"/>
                <w:lang w:val="en-GB"/>
              </w:rPr>
            </w:pPr>
          </w:p>
        </w:tc>
      </w:tr>
    </w:tbl>
    <w:p w14:paraId="0B449A7E" w14:textId="77777777" w:rsidR="00A10691" w:rsidRPr="006E472C" w:rsidRDefault="00A10691" w:rsidP="00A10691">
      <w:pPr>
        <w:spacing w:after="240" w:line="240" w:lineRule="auto"/>
        <w:rPr>
          <w:rFonts w:ascii="Calibri" w:eastAsia="Times New Roman" w:hAnsi="Calibri" w:cs="Calibri"/>
          <w:b/>
          <w:bCs/>
          <w:color w:val="000000"/>
          <w:lang w:eastAsia="en-AU"/>
        </w:rPr>
      </w:pPr>
      <w:r w:rsidRPr="006E472C">
        <w:rPr>
          <w:rFonts w:ascii="Calibri" w:eastAsia="Times New Roman" w:hAnsi="Calibri" w:cs="Calibri"/>
          <w:sz w:val="24"/>
          <w:szCs w:val="24"/>
          <w:lang w:eastAsia="en-AU"/>
        </w:rPr>
        <w:br/>
      </w:r>
    </w:p>
    <w:p w14:paraId="34755E09" w14:textId="77777777" w:rsidR="00BA4D1E" w:rsidRDefault="00A10691" w:rsidP="00A10691">
      <w:pPr>
        <w:rPr>
          <w:rFonts w:ascii="Calibri" w:hAnsi="Calibri" w:cs="Calibri"/>
        </w:rPr>
      </w:pPr>
      <w:r w:rsidRPr="006E472C">
        <w:rPr>
          <w:rFonts w:ascii="Calibri" w:hAnsi="Calibri" w:cs="Calibri"/>
          <w:lang w:val="en-GB"/>
        </w:rPr>
        <w:t>I,</w:t>
      </w:r>
      <w:r w:rsidRPr="006E472C">
        <w:rPr>
          <w:rFonts w:ascii="Calibri" w:hAnsi="Calibri" w:cs="Calibri"/>
          <w:lang w:val="en-GB" w:bidi="en-GB"/>
        </w:rPr>
        <w:t xml:space="preserve"> </w:t>
      </w:r>
      <w:r w:rsidR="00EF03E3">
        <w:rPr>
          <w:rFonts w:ascii="Calibri" w:hAnsi="Calibri" w:cs="Calibri"/>
          <w:lang w:val="en-GB" w:bidi="en-GB"/>
        </w:rPr>
        <w:t>[</w:t>
      </w:r>
      <w:r w:rsidR="00EF03E3">
        <w:rPr>
          <w:rFonts w:ascii="Calibri" w:hAnsi="Calibri" w:cs="Calibri"/>
          <w:b/>
          <w:bCs/>
          <w:u w:val="single"/>
          <w:lang w:val="en-GB" w:bidi="en-GB"/>
        </w:rPr>
        <w:t>insert full name]</w:t>
      </w:r>
      <w:r w:rsidRPr="006E472C">
        <w:rPr>
          <w:rFonts w:ascii="Calibri" w:hAnsi="Calibri" w:cs="Calibri"/>
          <w:b/>
          <w:bCs/>
          <w:lang w:val="en-GB" w:bidi="en-GB"/>
        </w:rPr>
        <w:t xml:space="preserve"> </w:t>
      </w:r>
      <w:r w:rsidRPr="006E472C">
        <w:rPr>
          <w:rFonts w:ascii="Calibri" w:hAnsi="Calibri" w:cs="Calibri"/>
        </w:rPr>
        <w:t>confirm that</w:t>
      </w:r>
      <w:r w:rsidR="00BA4D1E">
        <w:rPr>
          <w:rFonts w:ascii="Calibri" w:hAnsi="Calibri" w:cs="Calibri"/>
        </w:rPr>
        <w:t>:</w:t>
      </w:r>
    </w:p>
    <w:p w14:paraId="05445804" w14:textId="4E6811EF" w:rsidR="00BA4D1E" w:rsidRDefault="00BA4D1E" w:rsidP="00BA4D1E">
      <w:pPr>
        <w:pStyle w:val="ListParagraph"/>
        <w:numPr>
          <w:ilvl w:val="0"/>
          <w:numId w:val="2"/>
        </w:numPr>
        <w:rPr>
          <w:rFonts w:ascii="Calibri" w:hAnsi="Calibri" w:cs="Calibri"/>
        </w:rPr>
      </w:pPr>
      <w:r>
        <w:rPr>
          <w:rFonts w:ascii="Calibri" w:hAnsi="Calibri" w:cs="Calibri"/>
        </w:rPr>
        <w:t>I have read and accept the scholarship Terms and Conditions; and</w:t>
      </w:r>
    </w:p>
    <w:p w14:paraId="61E7820A" w14:textId="3BDC15FD" w:rsidR="00A10691" w:rsidRPr="00BA4D1E" w:rsidRDefault="00A10691" w:rsidP="00BA4D1E">
      <w:pPr>
        <w:pStyle w:val="ListParagraph"/>
        <w:numPr>
          <w:ilvl w:val="0"/>
          <w:numId w:val="2"/>
        </w:numPr>
        <w:rPr>
          <w:rFonts w:ascii="Calibri" w:hAnsi="Calibri" w:cs="Calibri"/>
        </w:rPr>
      </w:pPr>
      <w:r w:rsidRPr="00BA4D1E">
        <w:rPr>
          <w:rFonts w:ascii="Calibri" w:hAnsi="Calibri" w:cs="Calibri"/>
        </w:rPr>
        <w:t xml:space="preserve">all work </w:t>
      </w:r>
      <w:r w:rsidR="00EF03E3" w:rsidRPr="00BA4D1E">
        <w:rPr>
          <w:rFonts w:ascii="Calibri" w:hAnsi="Calibri" w:cs="Calibri"/>
        </w:rPr>
        <w:t xml:space="preserve">that is </w:t>
      </w:r>
      <w:r w:rsidRPr="00BA4D1E">
        <w:rPr>
          <w:rFonts w:ascii="Calibri" w:hAnsi="Calibri" w:cs="Calibri"/>
        </w:rPr>
        <w:t>submitted in my application</w:t>
      </w:r>
      <w:r w:rsidR="00EF03E3" w:rsidRPr="00BA4D1E">
        <w:rPr>
          <w:rFonts w:ascii="Calibri" w:hAnsi="Calibri" w:cs="Calibri"/>
        </w:rPr>
        <w:t xml:space="preserve"> and essay</w:t>
      </w:r>
      <w:r w:rsidRPr="00BA4D1E">
        <w:rPr>
          <w:rFonts w:ascii="Calibri" w:hAnsi="Calibri" w:cs="Calibri"/>
        </w:rPr>
        <w:t xml:space="preserve">: </w:t>
      </w:r>
    </w:p>
    <w:p w14:paraId="097495EC" w14:textId="77777777" w:rsidR="00A10691" w:rsidRPr="006E472C" w:rsidRDefault="00A10691" w:rsidP="00BA4D1E">
      <w:pPr>
        <w:pStyle w:val="ListParagraph"/>
        <w:numPr>
          <w:ilvl w:val="1"/>
          <w:numId w:val="2"/>
        </w:numPr>
        <w:spacing w:line="256" w:lineRule="auto"/>
        <w:rPr>
          <w:rFonts w:ascii="Calibri" w:hAnsi="Calibri" w:cs="Calibri"/>
        </w:rPr>
      </w:pPr>
      <w:r w:rsidRPr="006E472C">
        <w:rPr>
          <w:rFonts w:ascii="Calibri" w:hAnsi="Calibri" w:cs="Calibri"/>
        </w:rPr>
        <w:t>is my original work;</w:t>
      </w:r>
    </w:p>
    <w:p w14:paraId="58A82266" w14:textId="5DD41248" w:rsidR="00A10691" w:rsidRPr="006E472C" w:rsidRDefault="00A10691" w:rsidP="00BA4D1E">
      <w:pPr>
        <w:pStyle w:val="ListParagraph"/>
        <w:numPr>
          <w:ilvl w:val="1"/>
          <w:numId w:val="2"/>
        </w:numPr>
        <w:spacing w:line="256" w:lineRule="auto"/>
        <w:rPr>
          <w:rFonts w:ascii="Calibri" w:hAnsi="Calibri" w:cs="Calibri"/>
        </w:rPr>
      </w:pPr>
      <w:r w:rsidRPr="006E472C">
        <w:rPr>
          <w:rFonts w:ascii="Calibri" w:hAnsi="Calibri" w:cs="Calibri"/>
        </w:rPr>
        <w:t xml:space="preserve">is unpublished at the time of submission; and </w:t>
      </w:r>
      <w:r w:rsidR="00BA4D1E">
        <w:rPr>
          <w:rFonts w:ascii="Calibri" w:hAnsi="Calibri" w:cs="Calibri"/>
        </w:rPr>
        <w:t>becomes the property of Canstar Blue as described in the scholarship Terms and Conditions</w:t>
      </w:r>
      <w:r w:rsidRPr="006E472C">
        <w:rPr>
          <w:rFonts w:ascii="Calibri" w:hAnsi="Calibri" w:cs="Calibri"/>
        </w:rPr>
        <w:t>.</w:t>
      </w:r>
    </w:p>
    <w:p w14:paraId="44D5636F" w14:textId="77777777" w:rsidR="00A10691" w:rsidRPr="001F1192" w:rsidRDefault="00A10691" w:rsidP="001F1192">
      <w:pPr>
        <w:spacing w:after="0" w:line="240" w:lineRule="auto"/>
        <w:rPr>
          <w:rFonts w:ascii="Calibri" w:eastAsia="Times New Roman" w:hAnsi="Calibri" w:cstheme="minorHAnsi"/>
          <w:b/>
          <w:bCs/>
          <w:color w:val="000000"/>
          <w:lang w:eastAsia="en-AU"/>
        </w:rPr>
      </w:pPr>
    </w:p>
    <w:p w14:paraId="156B3A70" w14:textId="77777777" w:rsidR="00A63CD3" w:rsidRPr="001F1192" w:rsidRDefault="00A63CD3" w:rsidP="001F1192">
      <w:pPr>
        <w:spacing w:after="0" w:line="240" w:lineRule="auto"/>
        <w:rPr>
          <w:rFonts w:ascii="Calibri" w:eastAsia="Times New Roman" w:hAnsi="Calibri" w:cstheme="minorHAnsi"/>
          <w:b/>
          <w:bCs/>
          <w:color w:val="000000"/>
          <w:lang w:eastAsia="en-AU"/>
        </w:rPr>
      </w:pPr>
    </w:p>
    <w:p w14:paraId="382C359C" w14:textId="481E382A" w:rsidR="00160465" w:rsidRPr="001F1192" w:rsidRDefault="000E04FE" w:rsidP="00897325">
      <w:pPr>
        <w:spacing w:after="240" w:line="240" w:lineRule="auto"/>
        <w:rPr>
          <w:rFonts w:ascii="Calibri" w:eastAsia="Times New Roman" w:hAnsi="Calibri" w:cstheme="minorHAnsi"/>
          <w:b/>
          <w:bCs/>
          <w:color w:val="222222"/>
          <w:sz w:val="36"/>
          <w:szCs w:val="36"/>
          <w:shd w:val="clear" w:color="auto" w:fill="FFFFFF"/>
          <w:lang w:eastAsia="en-AU"/>
        </w:rPr>
      </w:pPr>
      <w:r w:rsidRPr="001F1192">
        <w:rPr>
          <w:rFonts w:ascii="Calibri" w:eastAsia="Times New Roman" w:hAnsi="Calibri" w:cstheme="minorHAnsi"/>
          <w:b/>
          <w:bCs/>
          <w:color w:val="000000"/>
          <w:lang w:eastAsia="en-AU"/>
        </w:rPr>
        <w:br w:type="column"/>
      </w:r>
      <w:r w:rsidR="00EF03E3">
        <w:rPr>
          <w:rFonts w:ascii="Calibri" w:eastAsia="Times New Roman" w:hAnsi="Calibri" w:cstheme="minorHAnsi"/>
          <w:b/>
          <w:bCs/>
          <w:color w:val="222222"/>
          <w:sz w:val="36"/>
          <w:szCs w:val="36"/>
          <w:shd w:val="clear" w:color="auto" w:fill="FFFFFF"/>
          <w:lang w:eastAsia="en-AU"/>
        </w:rPr>
        <w:lastRenderedPageBreak/>
        <w:t>Essay</w:t>
      </w:r>
      <w:r w:rsidR="00160465" w:rsidRPr="001F1192">
        <w:rPr>
          <w:rFonts w:ascii="Calibri" w:eastAsia="Times New Roman" w:hAnsi="Calibri" w:cstheme="minorHAnsi"/>
          <w:b/>
          <w:bCs/>
          <w:color w:val="222222"/>
          <w:sz w:val="36"/>
          <w:szCs w:val="36"/>
          <w:shd w:val="clear" w:color="auto" w:fill="FFFFFF"/>
          <w:lang w:eastAsia="en-AU"/>
        </w:rPr>
        <w:t xml:space="preserve"> </w:t>
      </w:r>
    </w:p>
    <w:p w14:paraId="340D65B1" w14:textId="6124ABFA" w:rsidR="00897325" w:rsidRPr="001F1192" w:rsidRDefault="00F31F75" w:rsidP="00897325">
      <w:pPr>
        <w:spacing w:after="240" w:line="240" w:lineRule="auto"/>
        <w:rPr>
          <w:rFonts w:ascii="Calibri" w:eastAsia="Times New Roman" w:hAnsi="Calibri" w:cstheme="minorHAnsi"/>
          <w:b/>
          <w:bCs/>
          <w:color w:val="000000"/>
          <w:lang w:eastAsia="en-AU"/>
        </w:rPr>
      </w:pPr>
      <w:r w:rsidRPr="001F1192">
        <w:rPr>
          <w:rFonts w:ascii="Calibri" w:hAnsi="Calibri" w:cs="Calibri"/>
          <w:b/>
          <w:bCs/>
          <w:color w:val="222222"/>
          <w:shd w:val="clear" w:color="auto" w:fill="FFFFFF"/>
        </w:rPr>
        <w:t>Write an essay below that reviews a trending consumer product or service and discusses its implications for Australian consumers</w:t>
      </w:r>
      <w:r w:rsidRPr="001F1192" w:rsidDel="00F31F75">
        <w:rPr>
          <w:rFonts w:ascii="Calibri" w:eastAsia="Times New Roman" w:hAnsi="Calibri" w:cstheme="minorHAnsi"/>
          <w:b/>
          <w:bCs/>
          <w:color w:val="000000"/>
          <w:lang w:eastAsia="en-AU"/>
        </w:rPr>
        <w:t xml:space="preserve"> </w:t>
      </w:r>
      <w:r w:rsidR="00AC0944" w:rsidRPr="00AE7B07">
        <w:rPr>
          <w:rFonts w:ascii="Calibri" w:eastAsia="Times New Roman" w:hAnsi="Calibri" w:cs="Calibri"/>
          <w:b/>
          <w:bCs/>
          <w:color w:val="000000"/>
          <w:lang w:eastAsia="en-AU"/>
        </w:rPr>
        <w:t>(max 1,000 words</w:t>
      </w:r>
      <w:r w:rsidR="00AC0944">
        <w:rPr>
          <w:rFonts w:ascii="Calibri" w:eastAsia="Times New Roman" w:hAnsi="Calibri" w:cs="Calibri"/>
          <w:b/>
          <w:bCs/>
          <w:color w:val="000000"/>
          <w:lang w:eastAsia="en-AU"/>
        </w:rPr>
        <w:t xml:space="preserve"> including any appropriate referencing</w:t>
      </w:r>
      <w:r w:rsidR="00AC0944" w:rsidRPr="00AE7B07">
        <w:rPr>
          <w:rFonts w:ascii="Calibri" w:eastAsia="Times New Roman" w:hAnsi="Calibri" w:cs="Calibri"/>
          <w:b/>
          <w:bCs/>
          <w:color w:val="000000"/>
          <w:lang w:eastAsia="en-AU"/>
        </w:rPr>
        <w:t>).</w:t>
      </w:r>
    </w:p>
    <w:p w14:paraId="64A447BC" w14:textId="02F4714D" w:rsidR="00897325" w:rsidRPr="001F1192" w:rsidRDefault="00897325" w:rsidP="00897325">
      <w:pPr>
        <w:rPr>
          <w:rFonts w:ascii="Calibri" w:hAnsi="Calibri" w:cstheme="minorHAnsi"/>
          <w:lang w:val="en-US"/>
        </w:rPr>
      </w:pPr>
      <w:bookmarkStart w:id="1" w:name="_Hlk12276336"/>
      <w:r w:rsidRPr="001F1192">
        <w:rPr>
          <w:rFonts w:ascii="Calibri" w:hAnsi="Calibri" w:cstheme="minorHAnsi"/>
          <w:lang w:val="en-US"/>
        </w:rPr>
        <w:t>Remember, the Scholarship Committee will be looking out for applications that:</w:t>
      </w:r>
    </w:p>
    <w:bookmarkEnd w:id="1"/>
    <w:p w14:paraId="21D5DC85" w14:textId="45747093" w:rsidR="00F31F75" w:rsidRPr="00A10691" w:rsidRDefault="00F31F75" w:rsidP="00F31F75">
      <w:pPr>
        <w:pStyle w:val="NormalWeb"/>
        <w:numPr>
          <w:ilvl w:val="0"/>
          <w:numId w:val="1"/>
        </w:numPr>
        <w:spacing w:before="0" w:beforeAutospacing="0" w:after="0" w:afterAutospacing="0"/>
        <w:textAlignment w:val="baseline"/>
        <w:rPr>
          <w:rFonts w:ascii="Calibri" w:hAnsi="Calibri" w:cs="Calibri"/>
          <w:color w:val="000000"/>
          <w:sz w:val="22"/>
          <w:szCs w:val="22"/>
        </w:rPr>
      </w:pPr>
      <w:r w:rsidRPr="00A10691">
        <w:rPr>
          <w:rFonts w:ascii="Calibri" w:hAnsi="Calibri" w:cs="Calibri"/>
          <w:color w:val="000000"/>
          <w:sz w:val="22"/>
          <w:szCs w:val="22"/>
        </w:rPr>
        <w:t>Demonstrate an understanding of consumer trends in Australia</w:t>
      </w:r>
    </w:p>
    <w:p w14:paraId="24798E05" w14:textId="3C53C58A" w:rsidR="00F31F75" w:rsidRPr="00A10691" w:rsidRDefault="00F31F75" w:rsidP="00F31F75">
      <w:pPr>
        <w:pStyle w:val="NormalWeb"/>
        <w:numPr>
          <w:ilvl w:val="0"/>
          <w:numId w:val="1"/>
        </w:numPr>
        <w:spacing w:before="0" w:beforeAutospacing="0" w:after="0" w:afterAutospacing="0"/>
        <w:textAlignment w:val="baseline"/>
        <w:rPr>
          <w:rFonts w:ascii="Calibri" w:hAnsi="Calibri" w:cs="Calibri"/>
          <w:color w:val="000000"/>
          <w:sz w:val="22"/>
          <w:szCs w:val="22"/>
        </w:rPr>
      </w:pPr>
      <w:r w:rsidRPr="00A10691">
        <w:rPr>
          <w:rFonts w:ascii="Calibri" w:hAnsi="Calibri" w:cs="Calibri"/>
          <w:color w:val="000000"/>
          <w:sz w:val="22"/>
          <w:szCs w:val="22"/>
        </w:rPr>
        <w:t>Consider the needs and pain points of Australian consumers when making purchase decisions, and the type of information they would require</w:t>
      </w:r>
    </w:p>
    <w:p w14:paraId="664A1607" w14:textId="2C079F8C" w:rsidR="00F31F75" w:rsidRPr="00A10691" w:rsidRDefault="00F31F75" w:rsidP="00F31F75">
      <w:pPr>
        <w:pStyle w:val="NormalWeb"/>
        <w:numPr>
          <w:ilvl w:val="0"/>
          <w:numId w:val="1"/>
        </w:numPr>
        <w:spacing w:before="0" w:beforeAutospacing="0" w:after="0" w:afterAutospacing="0"/>
        <w:textAlignment w:val="baseline"/>
        <w:rPr>
          <w:rFonts w:ascii="Calibri" w:hAnsi="Calibri" w:cs="Calibri"/>
          <w:color w:val="000000"/>
          <w:sz w:val="22"/>
          <w:szCs w:val="22"/>
        </w:rPr>
      </w:pPr>
      <w:r w:rsidRPr="00A10691">
        <w:rPr>
          <w:rFonts w:ascii="Calibri" w:hAnsi="Calibri" w:cs="Calibri"/>
          <w:color w:val="000000"/>
          <w:sz w:val="22"/>
          <w:szCs w:val="22"/>
        </w:rPr>
        <w:t>Demonstrate an understanding of the target consumer or segment for their chosen product or service</w:t>
      </w:r>
    </w:p>
    <w:p w14:paraId="433BFDEF" w14:textId="34633C44" w:rsidR="00F31F75" w:rsidRPr="00A10691" w:rsidRDefault="00F31F75" w:rsidP="00F31F75">
      <w:pPr>
        <w:pStyle w:val="NormalWeb"/>
        <w:numPr>
          <w:ilvl w:val="0"/>
          <w:numId w:val="1"/>
        </w:numPr>
        <w:spacing w:before="0" w:beforeAutospacing="0" w:after="0" w:afterAutospacing="0"/>
        <w:textAlignment w:val="baseline"/>
        <w:rPr>
          <w:rFonts w:ascii="Calibri" w:hAnsi="Calibri" w:cs="Calibri"/>
          <w:color w:val="000000"/>
          <w:sz w:val="22"/>
          <w:szCs w:val="22"/>
        </w:rPr>
      </w:pPr>
      <w:r w:rsidRPr="00A10691">
        <w:rPr>
          <w:rFonts w:ascii="Calibri" w:hAnsi="Calibri" w:cs="Calibri"/>
          <w:color w:val="000000"/>
          <w:sz w:val="22"/>
          <w:szCs w:val="22"/>
        </w:rPr>
        <w:t>Use relevant domestic and/or international examples</w:t>
      </w:r>
    </w:p>
    <w:p w14:paraId="6F89892C" w14:textId="02DCD617" w:rsidR="00F31F75" w:rsidRPr="00A10691" w:rsidRDefault="00F31F75" w:rsidP="00F31F75">
      <w:pPr>
        <w:pStyle w:val="NormalWeb"/>
        <w:numPr>
          <w:ilvl w:val="0"/>
          <w:numId w:val="1"/>
        </w:numPr>
        <w:spacing w:before="0" w:beforeAutospacing="0" w:after="0" w:afterAutospacing="0"/>
        <w:textAlignment w:val="baseline"/>
        <w:rPr>
          <w:rFonts w:ascii="Calibri" w:hAnsi="Calibri" w:cs="Calibri"/>
          <w:color w:val="000000"/>
          <w:sz w:val="22"/>
          <w:szCs w:val="22"/>
        </w:rPr>
      </w:pPr>
      <w:r w:rsidRPr="00A10691">
        <w:rPr>
          <w:rFonts w:ascii="Calibri" w:hAnsi="Calibri" w:cs="Calibri"/>
          <w:color w:val="000000"/>
          <w:sz w:val="22"/>
          <w:szCs w:val="22"/>
        </w:rPr>
        <w:t>Use recent data/statistics</w:t>
      </w:r>
    </w:p>
    <w:p w14:paraId="0A60448A" w14:textId="77777777" w:rsidR="00F31F75" w:rsidRPr="00A10691" w:rsidRDefault="00F31F75" w:rsidP="00F31F75">
      <w:pPr>
        <w:pStyle w:val="NormalWeb"/>
        <w:numPr>
          <w:ilvl w:val="0"/>
          <w:numId w:val="1"/>
        </w:numPr>
        <w:spacing w:before="0" w:beforeAutospacing="0" w:after="160" w:afterAutospacing="0"/>
        <w:textAlignment w:val="baseline"/>
        <w:rPr>
          <w:rFonts w:ascii="Calibri" w:hAnsi="Calibri" w:cs="Calibri"/>
          <w:color w:val="000000"/>
          <w:sz w:val="22"/>
          <w:szCs w:val="22"/>
        </w:rPr>
      </w:pPr>
      <w:r w:rsidRPr="00A10691">
        <w:rPr>
          <w:rFonts w:ascii="Calibri" w:hAnsi="Calibri" w:cs="Calibri"/>
          <w:color w:val="000000"/>
          <w:sz w:val="22"/>
          <w:szCs w:val="22"/>
        </w:rPr>
        <w:t>Show creativity and an ability to write in a clear, compelling, original and engaging way</w:t>
      </w:r>
    </w:p>
    <w:p w14:paraId="750FE8E1" w14:textId="7AA8E56F" w:rsidR="00160465" w:rsidRPr="001F1192" w:rsidRDefault="00A63CD3">
      <w:pPr>
        <w:pBdr>
          <w:bottom w:val="single" w:sz="12" w:space="1" w:color="auto"/>
        </w:pBdr>
        <w:rPr>
          <w:rFonts w:ascii="Calibri" w:hAnsi="Calibri" w:cstheme="minorHAnsi"/>
        </w:rPr>
      </w:pPr>
      <w:r w:rsidRPr="001F1192">
        <w:rPr>
          <w:rFonts w:ascii="Calibri" w:hAnsi="Calibri" w:cstheme="minorHAnsi"/>
        </w:rPr>
        <w:t xml:space="preserve">Important: </w:t>
      </w:r>
      <w:r w:rsidR="00AC0944">
        <w:rPr>
          <w:rFonts w:ascii="Calibri" w:hAnsi="Calibri" w:cs="Calibri"/>
          <w:color w:val="000000"/>
        </w:rPr>
        <w:t>To facilitate the blind review process, please do not include any information below that might identify your submission, such as your name or university. Instead, that information should be supplied on page 1 of the application form.</w:t>
      </w:r>
    </w:p>
    <w:p w14:paraId="3ED42914" w14:textId="77777777" w:rsidR="00A63CD3" w:rsidRPr="001F1192" w:rsidRDefault="00A63CD3">
      <w:pPr>
        <w:pBdr>
          <w:bottom w:val="single" w:sz="12" w:space="1" w:color="auto"/>
        </w:pBdr>
        <w:rPr>
          <w:rFonts w:ascii="Calibri" w:hAnsi="Calibri" w:cstheme="minorHAnsi"/>
        </w:rPr>
      </w:pPr>
    </w:p>
    <w:p w14:paraId="25FC81A2" w14:textId="77777777" w:rsidR="00160465" w:rsidRPr="001F1192" w:rsidRDefault="00160465">
      <w:pPr>
        <w:rPr>
          <w:rFonts w:ascii="Calibri" w:hAnsi="Calibri" w:cstheme="minorHAnsi"/>
        </w:rPr>
      </w:pPr>
    </w:p>
    <w:p w14:paraId="2523E816" w14:textId="4F8EA504" w:rsidR="0094332E" w:rsidRPr="001F1192" w:rsidRDefault="0094332E">
      <w:pPr>
        <w:rPr>
          <w:rFonts w:ascii="Calibri" w:hAnsi="Calibri" w:cstheme="minorHAnsi"/>
        </w:rPr>
      </w:pPr>
    </w:p>
    <w:sectPr w:rsidR="0094332E" w:rsidRPr="001F1192" w:rsidSect="00160465">
      <w:headerReference w:type="even" r:id="rId9"/>
      <w:headerReference w:type="default" r:id="rId10"/>
      <w:pgSz w:w="11906" w:h="16838"/>
      <w:pgMar w:top="18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FA2E" w14:textId="77777777" w:rsidR="00E91DA1" w:rsidRDefault="00E91DA1" w:rsidP="00F54FFB">
      <w:pPr>
        <w:spacing w:after="0" w:line="240" w:lineRule="auto"/>
      </w:pPr>
      <w:r>
        <w:separator/>
      </w:r>
    </w:p>
  </w:endnote>
  <w:endnote w:type="continuationSeparator" w:id="0">
    <w:p w14:paraId="6E278115" w14:textId="77777777" w:rsidR="00E91DA1" w:rsidRDefault="00E91DA1" w:rsidP="00F5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T Walsheim">
    <w:altName w:val="Calibri"/>
    <w:panose1 w:val="02000503030000020003"/>
    <w:charset w:val="4D"/>
    <w:family w:val="auto"/>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E50E" w14:textId="77777777" w:rsidR="00E91DA1" w:rsidRDefault="00E91DA1" w:rsidP="00F54FFB">
      <w:pPr>
        <w:spacing w:after="0" w:line="240" w:lineRule="auto"/>
      </w:pPr>
      <w:r>
        <w:separator/>
      </w:r>
    </w:p>
  </w:footnote>
  <w:footnote w:type="continuationSeparator" w:id="0">
    <w:p w14:paraId="7B517686" w14:textId="77777777" w:rsidR="00E91DA1" w:rsidRDefault="00E91DA1" w:rsidP="00F54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610566"/>
      <w:docPartObj>
        <w:docPartGallery w:val="Page Numbers (Top of Page)"/>
        <w:docPartUnique/>
      </w:docPartObj>
    </w:sdtPr>
    <w:sdtEndPr>
      <w:rPr>
        <w:rStyle w:val="PageNumber"/>
      </w:rPr>
    </w:sdtEndPr>
    <w:sdtContent>
      <w:p w14:paraId="1AE0C539" w14:textId="20BA0670" w:rsidR="00160465" w:rsidRDefault="00160465" w:rsidP="00207D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0822754"/>
      <w:docPartObj>
        <w:docPartGallery w:val="Page Numbers (Top of Page)"/>
        <w:docPartUnique/>
      </w:docPartObj>
    </w:sdtPr>
    <w:sdtEndPr>
      <w:rPr>
        <w:rStyle w:val="PageNumber"/>
      </w:rPr>
    </w:sdtEndPr>
    <w:sdtContent>
      <w:p w14:paraId="3CA12CAB" w14:textId="1AB329D6" w:rsidR="0033282E" w:rsidRDefault="0033282E" w:rsidP="00160465">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58364" w14:textId="77777777" w:rsidR="0033282E" w:rsidRDefault="0033282E" w:rsidP="0033282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T Walsheim" w:hAnsi="GT Walsheim"/>
        <w:color w:val="BFBFBF" w:themeColor="background1" w:themeShade="BF"/>
      </w:rPr>
      <w:id w:val="1935628553"/>
      <w:docPartObj>
        <w:docPartGallery w:val="Page Numbers (Top of Page)"/>
        <w:docPartUnique/>
      </w:docPartObj>
    </w:sdtPr>
    <w:sdtEndPr>
      <w:rPr>
        <w:rStyle w:val="PageNumber"/>
      </w:rPr>
    </w:sdtEndPr>
    <w:sdtContent>
      <w:p w14:paraId="04E87EF6" w14:textId="1496C580" w:rsidR="00160465" w:rsidRPr="00C01345" w:rsidRDefault="00C01345" w:rsidP="00207DCD">
        <w:pPr>
          <w:pStyle w:val="Header"/>
          <w:framePr w:wrap="none" w:vAnchor="text" w:hAnchor="margin" w:xAlign="right" w:y="1"/>
          <w:rPr>
            <w:rStyle w:val="PageNumber"/>
            <w:rFonts w:ascii="GT Walsheim" w:hAnsi="GT Walsheim"/>
            <w:color w:val="BFBFBF" w:themeColor="background1" w:themeShade="BF"/>
          </w:rPr>
        </w:pPr>
        <w:r>
          <w:rPr>
            <w:rStyle w:val="PageNumber"/>
            <w:rFonts w:ascii="GT Walsheim" w:hAnsi="GT Walsheim"/>
            <w:color w:val="BFBFBF" w:themeColor="background1" w:themeShade="BF"/>
          </w:rPr>
          <w:t>Page</w:t>
        </w:r>
        <w:r w:rsidR="00160465" w:rsidRPr="00C01345">
          <w:rPr>
            <w:rStyle w:val="PageNumber"/>
            <w:rFonts w:ascii="GT Walsheim" w:hAnsi="GT Walsheim"/>
            <w:color w:val="BFBFBF" w:themeColor="background1" w:themeShade="BF"/>
          </w:rPr>
          <w:t xml:space="preserve"> </w:t>
        </w:r>
        <w:r w:rsidR="00160465" w:rsidRPr="00C01345">
          <w:rPr>
            <w:rStyle w:val="PageNumber"/>
            <w:rFonts w:ascii="GT Walsheim" w:hAnsi="GT Walsheim"/>
            <w:color w:val="BFBFBF" w:themeColor="background1" w:themeShade="BF"/>
          </w:rPr>
          <w:fldChar w:fldCharType="begin"/>
        </w:r>
        <w:r w:rsidR="00160465" w:rsidRPr="00C01345">
          <w:rPr>
            <w:rStyle w:val="PageNumber"/>
            <w:rFonts w:ascii="GT Walsheim" w:hAnsi="GT Walsheim"/>
            <w:color w:val="BFBFBF" w:themeColor="background1" w:themeShade="BF"/>
          </w:rPr>
          <w:instrText xml:space="preserve"> PAGE </w:instrText>
        </w:r>
        <w:r w:rsidR="00160465" w:rsidRPr="00C01345">
          <w:rPr>
            <w:rStyle w:val="PageNumber"/>
            <w:rFonts w:ascii="GT Walsheim" w:hAnsi="GT Walsheim"/>
            <w:color w:val="BFBFBF" w:themeColor="background1" w:themeShade="BF"/>
          </w:rPr>
          <w:fldChar w:fldCharType="separate"/>
        </w:r>
        <w:r w:rsidR="00160465" w:rsidRPr="00C01345">
          <w:rPr>
            <w:rStyle w:val="PageNumber"/>
            <w:rFonts w:ascii="GT Walsheim" w:hAnsi="GT Walsheim"/>
            <w:noProof/>
            <w:color w:val="BFBFBF" w:themeColor="background1" w:themeShade="BF"/>
          </w:rPr>
          <w:t>1</w:t>
        </w:r>
        <w:r w:rsidR="00160465" w:rsidRPr="00C01345">
          <w:rPr>
            <w:rStyle w:val="PageNumber"/>
            <w:rFonts w:ascii="GT Walsheim" w:hAnsi="GT Walsheim"/>
            <w:color w:val="BFBFBF" w:themeColor="background1" w:themeShade="BF"/>
          </w:rPr>
          <w:fldChar w:fldCharType="end"/>
        </w:r>
      </w:p>
    </w:sdtContent>
  </w:sdt>
  <w:p w14:paraId="6792115B" w14:textId="330FC032" w:rsidR="0033282E" w:rsidRPr="00C01345" w:rsidRDefault="00160465" w:rsidP="00160465">
    <w:pPr>
      <w:spacing w:after="0" w:line="240" w:lineRule="auto"/>
      <w:ind w:right="360"/>
      <w:rPr>
        <w:rFonts w:ascii="GT Walsheim" w:eastAsia="Times New Roman" w:hAnsi="GT Walsheim" w:cstheme="minorHAnsi"/>
        <w:color w:val="BFBFBF" w:themeColor="background1" w:themeShade="BF"/>
        <w:lang w:eastAsia="en-AU"/>
      </w:rPr>
    </w:pPr>
    <w:r w:rsidRPr="00C01345">
      <w:rPr>
        <w:rFonts w:ascii="GT Walsheim" w:eastAsia="Times New Roman" w:hAnsi="GT Walsheim" w:cstheme="minorHAnsi"/>
        <w:color w:val="BFBFBF" w:themeColor="background1" w:themeShade="BF"/>
        <w:lang w:eastAsia="en-AU"/>
      </w:rPr>
      <w:t>Canstar</w:t>
    </w:r>
    <w:r w:rsidR="00BA4D1E">
      <w:rPr>
        <w:rFonts w:ascii="GT Walsheim" w:eastAsia="Times New Roman" w:hAnsi="GT Walsheim" w:cstheme="minorHAnsi"/>
        <w:color w:val="BFBFBF" w:themeColor="background1" w:themeShade="BF"/>
        <w:lang w:eastAsia="en-AU"/>
      </w:rPr>
      <w:t xml:space="preserve"> Blue</w:t>
    </w:r>
    <w:r w:rsidRPr="00C01345">
      <w:rPr>
        <w:rFonts w:ascii="GT Walsheim" w:eastAsia="Times New Roman" w:hAnsi="GT Walsheim" w:cstheme="minorHAnsi"/>
        <w:color w:val="BFBFBF" w:themeColor="background1" w:themeShade="BF"/>
        <w:lang w:eastAsia="en-AU"/>
      </w:rPr>
      <w:t xml:space="preserve"> Scholarship Application Form</w:t>
    </w:r>
    <w:r w:rsidRPr="00C01345">
      <w:rPr>
        <w:rFonts w:ascii="GT Walsheim" w:eastAsia="Times New Roman" w:hAnsi="GT Walsheim" w:cstheme="minorHAnsi"/>
        <w:color w:val="BFBFBF" w:themeColor="background1" w:themeShade="BF"/>
        <w:lang w:eastAsia="en-AU"/>
      </w:rPr>
      <w:ptab w:relativeTo="margin" w:alignment="center" w:leader="none"/>
    </w:r>
    <w:r w:rsidRPr="00C01345">
      <w:rPr>
        <w:rFonts w:ascii="GT Walsheim" w:eastAsia="Times New Roman" w:hAnsi="GT Walsheim" w:cstheme="minorHAnsi"/>
        <w:color w:val="BFBFBF" w:themeColor="background1" w:themeShade="BF"/>
        <w:lang w:eastAsia="en-AU"/>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CBA"/>
    <w:multiLevelType w:val="hybridMultilevel"/>
    <w:tmpl w:val="8C34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9125A5"/>
    <w:multiLevelType w:val="hybridMultilevel"/>
    <w:tmpl w:val="2B4A05F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5B533F66"/>
    <w:multiLevelType w:val="multilevel"/>
    <w:tmpl w:val="F7B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25"/>
    <w:rsid w:val="00075268"/>
    <w:rsid w:val="000E04FE"/>
    <w:rsid w:val="00100501"/>
    <w:rsid w:val="00116426"/>
    <w:rsid w:val="00160465"/>
    <w:rsid w:val="001905CF"/>
    <w:rsid w:val="001F1192"/>
    <w:rsid w:val="00242601"/>
    <w:rsid w:val="00246BB1"/>
    <w:rsid w:val="0033282E"/>
    <w:rsid w:val="004005F4"/>
    <w:rsid w:val="0040348E"/>
    <w:rsid w:val="004D7A1A"/>
    <w:rsid w:val="00514A07"/>
    <w:rsid w:val="005505E4"/>
    <w:rsid w:val="005963DA"/>
    <w:rsid w:val="0063253F"/>
    <w:rsid w:val="006657ED"/>
    <w:rsid w:val="006D205A"/>
    <w:rsid w:val="007D20C4"/>
    <w:rsid w:val="007D700A"/>
    <w:rsid w:val="007E4284"/>
    <w:rsid w:val="00897325"/>
    <w:rsid w:val="0092193B"/>
    <w:rsid w:val="009229CC"/>
    <w:rsid w:val="0093522B"/>
    <w:rsid w:val="0094332E"/>
    <w:rsid w:val="00943614"/>
    <w:rsid w:val="009F5184"/>
    <w:rsid w:val="00A10691"/>
    <w:rsid w:val="00A63CD3"/>
    <w:rsid w:val="00AC08A2"/>
    <w:rsid w:val="00AC0944"/>
    <w:rsid w:val="00B64B95"/>
    <w:rsid w:val="00BA4D1E"/>
    <w:rsid w:val="00BF72A4"/>
    <w:rsid w:val="00C01345"/>
    <w:rsid w:val="00C74253"/>
    <w:rsid w:val="00CC15FE"/>
    <w:rsid w:val="00CC5961"/>
    <w:rsid w:val="00CC750A"/>
    <w:rsid w:val="00E3098C"/>
    <w:rsid w:val="00E91DA1"/>
    <w:rsid w:val="00EF03E3"/>
    <w:rsid w:val="00F31F75"/>
    <w:rsid w:val="00F54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FED7"/>
  <w15:chartTrackingRefBased/>
  <w15:docId w15:val="{6A3CC19B-509F-4C1B-A80A-EE1BA082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3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97325"/>
    <w:rPr>
      <w:color w:val="0000FF"/>
      <w:u w:val="single"/>
    </w:rPr>
  </w:style>
  <w:style w:type="paragraph" w:styleId="ListParagraph">
    <w:name w:val="List Paragraph"/>
    <w:basedOn w:val="Normal"/>
    <w:uiPriority w:val="34"/>
    <w:qFormat/>
    <w:rsid w:val="00897325"/>
    <w:pPr>
      <w:ind w:left="720"/>
      <w:contextualSpacing/>
    </w:pPr>
  </w:style>
  <w:style w:type="table" w:styleId="TableGrid">
    <w:name w:val="Table Grid"/>
    <w:basedOn w:val="TableNormal"/>
    <w:rsid w:val="000E04FE"/>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4FFB"/>
    <w:rPr>
      <w:color w:val="605E5C"/>
      <w:shd w:val="clear" w:color="auto" w:fill="E1DFDD"/>
    </w:rPr>
  </w:style>
  <w:style w:type="paragraph" w:styleId="Header">
    <w:name w:val="header"/>
    <w:basedOn w:val="Normal"/>
    <w:link w:val="HeaderChar"/>
    <w:uiPriority w:val="99"/>
    <w:unhideWhenUsed/>
    <w:rsid w:val="00F54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FFB"/>
  </w:style>
  <w:style w:type="paragraph" w:styleId="Footer">
    <w:name w:val="footer"/>
    <w:basedOn w:val="Normal"/>
    <w:link w:val="FooterChar"/>
    <w:uiPriority w:val="99"/>
    <w:unhideWhenUsed/>
    <w:rsid w:val="00F54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FB"/>
  </w:style>
  <w:style w:type="character" w:styleId="PageNumber">
    <w:name w:val="page number"/>
    <w:basedOn w:val="DefaultParagraphFont"/>
    <w:uiPriority w:val="99"/>
    <w:semiHidden/>
    <w:unhideWhenUsed/>
    <w:rsid w:val="0033282E"/>
  </w:style>
  <w:style w:type="character" w:styleId="CommentReference">
    <w:name w:val="annotation reference"/>
    <w:basedOn w:val="DefaultParagraphFont"/>
    <w:uiPriority w:val="99"/>
    <w:semiHidden/>
    <w:unhideWhenUsed/>
    <w:rsid w:val="00A63CD3"/>
    <w:rPr>
      <w:sz w:val="16"/>
      <w:szCs w:val="16"/>
    </w:rPr>
  </w:style>
  <w:style w:type="paragraph" w:styleId="CommentText">
    <w:name w:val="annotation text"/>
    <w:basedOn w:val="Normal"/>
    <w:link w:val="CommentTextChar"/>
    <w:uiPriority w:val="99"/>
    <w:semiHidden/>
    <w:unhideWhenUsed/>
    <w:rsid w:val="00A63CD3"/>
    <w:pPr>
      <w:spacing w:line="240" w:lineRule="auto"/>
    </w:pPr>
    <w:rPr>
      <w:sz w:val="20"/>
      <w:szCs w:val="20"/>
    </w:rPr>
  </w:style>
  <w:style w:type="character" w:customStyle="1" w:styleId="CommentTextChar">
    <w:name w:val="Comment Text Char"/>
    <w:basedOn w:val="DefaultParagraphFont"/>
    <w:link w:val="CommentText"/>
    <w:uiPriority w:val="99"/>
    <w:semiHidden/>
    <w:rsid w:val="00A63CD3"/>
    <w:rPr>
      <w:sz w:val="20"/>
      <w:szCs w:val="20"/>
    </w:rPr>
  </w:style>
  <w:style w:type="paragraph" w:styleId="CommentSubject">
    <w:name w:val="annotation subject"/>
    <w:basedOn w:val="CommentText"/>
    <w:next w:val="CommentText"/>
    <w:link w:val="CommentSubjectChar"/>
    <w:uiPriority w:val="99"/>
    <w:semiHidden/>
    <w:unhideWhenUsed/>
    <w:rsid w:val="00A63CD3"/>
    <w:rPr>
      <w:b/>
      <w:bCs/>
    </w:rPr>
  </w:style>
  <w:style w:type="character" w:customStyle="1" w:styleId="CommentSubjectChar">
    <w:name w:val="Comment Subject Char"/>
    <w:basedOn w:val="CommentTextChar"/>
    <w:link w:val="CommentSubject"/>
    <w:uiPriority w:val="99"/>
    <w:semiHidden/>
    <w:rsid w:val="00A63CD3"/>
    <w:rPr>
      <w:b/>
      <w:bCs/>
      <w:sz w:val="20"/>
      <w:szCs w:val="20"/>
    </w:rPr>
  </w:style>
  <w:style w:type="paragraph" w:styleId="BalloonText">
    <w:name w:val="Balloon Text"/>
    <w:basedOn w:val="Normal"/>
    <w:link w:val="BalloonTextChar"/>
    <w:uiPriority w:val="99"/>
    <w:semiHidden/>
    <w:unhideWhenUsed/>
    <w:rsid w:val="00A63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D3"/>
    <w:rPr>
      <w:rFonts w:ascii="Segoe UI" w:hAnsi="Segoe UI" w:cs="Segoe UI"/>
      <w:sz w:val="18"/>
      <w:szCs w:val="18"/>
    </w:rPr>
  </w:style>
  <w:style w:type="paragraph" w:styleId="Revision">
    <w:name w:val="Revision"/>
    <w:hidden/>
    <w:uiPriority w:val="99"/>
    <w:semiHidden/>
    <w:rsid w:val="00A10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65">
      <w:bodyDiv w:val="1"/>
      <w:marLeft w:val="0"/>
      <w:marRight w:val="0"/>
      <w:marTop w:val="0"/>
      <w:marBottom w:val="0"/>
      <w:divBdr>
        <w:top w:val="none" w:sz="0" w:space="0" w:color="auto"/>
        <w:left w:val="none" w:sz="0" w:space="0" w:color="auto"/>
        <w:bottom w:val="none" w:sz="0" w:space="0" w:color="auto"/>
        <w:right w:val="none" w:sz="0" w:space="0" w:color="auto"/>
      </w:divBdr>
    </w:div>
    <w:div w:id="1134561472">
      <w:bodyDiv w:val="1"/>
      <w:marLeft w:val="0"/>
      <w:marRight w:val="0"/>
      <w:marTop w:val="0"/>
      <w:marBottom w:val="0"/>
      <w:divBdr>
        <w:top w:val="none" w:sz="0" w:space="0" w:color="auto"/>
        <w:left w:val="none" w:sz="0" w:space="0" w:color="auto"/>
        <w:bottom w:val="none" w:sz="0" w:space="0" w:color="auto"/>
        <w:right w:val="none" w:sz="0" w:space="0" w:color="auto"/>
      </w:divBdr>
    </w:div>
    <w:div w:id="20836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australia.gov.au/english/australian-education/universities-and-higher-education/list-of-australian-universities" TargetMode="External"/><Relationship Id="rId3" Type="http://schemas.openxmlformats.org/officeDocument/2006/relationships/settings" Target="settings.xml"/><Relationship Id="rId7" Type="http://schemas.openxmlformats.org/officeDocument/2006/relationships/hyperlink" Target="mailto:scholarships@canstarblu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Callery</dc:creator>
  <cp:keywords/>
  <dc:description/>
  <cp:lastModifiedBy>Microsoft Office User</cp:lastModifiedBy>
  <cp:revision>3</cp:revision>
  <dcterms:created xsi:type="dcterms:W3CDTF">2019-08-08T05:32:00Z</dcterms:created>
  <dcterms:modified xsi:type="dcterms:W3CDTF">2019-08-19T05:30:00Z</dcterms:modified>
</cp:coreProperties>
</file>